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7D3" w:rsidRDefault="00D167D3" w:rsidP="00D167D3">
      <w:pPr>
        <w:pStyle w:val="Style4"/>
        <w:widowControl/>
        <w:ind w:right="-23"/>
        <w:jc w:val="left"/>
        <w:rPr>
          <w:sz w:val="22"/>
          <w:szCs w:val="22"/>
        </w:rPr>
      </w:pPr>
      <w:r>
        <w:rPr>
          <w:sz w:val="22"/>
          <w:szCs w:val="22"/>
        </w:rPr>
        <w:t xml:space="preserve">                                                                                                        Приложение № </w:t>
      </w:r>
      <w:r>
        <w:rPr>
          <w:sz w:val="22"/>
          <w:szCs w:val="22"/>
        </w:rPr>
        <w:softHyphen/>
        <w:t>8</w:t>
      </w:r>
    </w:p>
    <w:p w:rsidR="00D167D3" w:rsidRDefault="00D167D3" w:rsidP="00D167D3">
      <w:pPr>
        <w:pStyle w:val="Style4"/>
        <w:widowControl/>
        <w:ind w:right="-23"/>
        <w:jc w:val="left"/>
        <w:rPr>
          <w:sz w:val="22"/>
          <w:szCs w:val="22"/>
        </w:rPr>
      </w:pPr>
      <w:r>
        <w:rPr>
          <w:sz w:val="22"/>
          <w:szCs w:val="22"/>
        </w:rPr>
        <w:t xml:space="preserve">                                                                                                        к коллективному договору</w:t>
      </w:r>
    </w:p>
    <w:p w:rsidR="00D167D3" w:rsidRDefault="00D167D3" w:rsidP="00D167D3">
      <w:pPr>
        <w:pStyle w:val="Style4"/>
        <w:widowControl/>
        <w:ind w:right="-23"/>
        <w:jc w:val="left"/>
        <w:rPr>
          <w:sz w:val="22"/>
          <w:szCs w:val="22"/>
        </w:rPr>
      </w:pPr>
      <w:r>
        <w:rPr>
          <w:sz w:val="22"/>
          <w:szCs w:val="22"/>
        </w:rPr>
        <w:t xml:space="preserve">                                                                                                        МАДОУ детский сад № 31 г. Ельца</w:t>
      </w:r>
    </w:p>
    <w:p w:rsidR="00D167D3" w:rsidRDefault="00D167D3" w:rsidP="00D167D3">
      <w:pPr>
        <w:pStyle w:val="Style4"/>
        <w:widowControl/>
        <w:ind w:right="-23"/>
        <w:jc w:val="left"/>
        <w:rPr>
          <w:sz w:val="22"/>
          <w:szCs w:val="22"/>
        </w:rPr>
      </w:pPr>
      <w:r>
        <w:rPr>
          <w:sz w:val="22"/>
          <w:szCs w:val="22"/>
        </w:rPr>
        <w:t xml:space="preserve">                                                                                                         «Сказка» на 2022 – 2025г.г.</w:t>
      </w:r>
    </w:p>
    <w:p w:rsidR="00D167D3" w:rsidRDefault="00D167D3" w:rsidP="00D167D3">
      <w:pPr>
        <w:tabs>
          <w:tab w:val="left" w:pos="4200"/>
        </w:tabs>
        <w:spacing w:after="0" w:line="240" w:lineRule="auto"/>
        <w:ind w:firstLine="567"/>
        <w:rPr>
          <w:rFonts w:ascii="Times New Roman" w:hAnsi="Times New Roman" w:cs="Times New Roman"/>
          <w:sz w:val="24"/>
          <w:szCs w:val="24"/>
        </w:rPr>
      </w:pPr>
    </w:p>
    <w:p w:rsidR="00D167D3" w:rsidRDefault="00D167D3" w:rsidP="00D167D3">
      <w:pPr>
        <w:spacing w:after="0" w:line="240" w:lineRule="auto"/>
        <w:jc w:val="center"/>
        <w:rPr>
          <w:rFonts w:ascii="Times New Roman" w:hAnsi="Times New Roman" w:cs="Times New Roman"/>
        </w:rPr>
      </w:pPr>
    </w:p>
    <w:p w:rsidR="00D167D3" w:rsidRDefault="00D167D3" w:rsidP="00D167D3">
      <w:pPr>
        <w:spacing w:after="0" w:line="240" w:lineRule="auto"/>
        <w:jc w:val="center"/>
        <w:rPr>
          <w:rFonts w:ascii="Times New Roman" w:hAnsi="Times New Roman" w:cs="Times New Roman"/>
        </w:rPr>
      </w:pPr>
    </w:p>
    <w:tbl>
      <w:tblPr>
        <w:tblW w:w="9957" w:type="dxa"/>
        <w:tblInd w:w="-318" w:type="dxa"/>
        <w:tblLook w:val="04A0"/>
      </w:tblPr>
      <w:tblGrid>
        <w:gridCol w:w="5847"/>
        <w:gridCol w:w="4110"/>
      </w:tblGrid>
      <w:tr w:rsidR="00D167D3" w:rsidTr="00E371C6">
        <w:tc>
          <w:tcPr>
            <w:tcW w:w="5847" w:type="dxa"/>
            <w:hideMark/>
          </w:tcPr>
          <w:p w:rsidR="00D167D3" w:rsidRDefault="00D167D3" w:rsidP="00E371C6">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cs="Times New Roman"/>
              </w:rPr>
              <w:t xml:space="preserve">                                                                                                                                                                                                                                                                                                                                                                                                                                                                                                                                                                                                                                                                                                                                                                                                                                                                                                                                                                                                                                                                                                                                                                                                                                                                                                                                                                                                                                                                                                                                                                                                                                                                                                                                                                                                                                                                                                                                                                                                                                                                                                                                                                                                                                                                                                                                                                                                                                                                                                                                                                                                                                                                                                                                                                                                                                                                                                                                                                                                                                                                                                                                                                                                                                                                                                                                                                                                                                                                                                                                                                                                                                                                                                                                                                                                                                                                                                                                                                                                                                                                                                                                                                                                                                                                                                                                                                                                                                                                                                                                                                                                                                                                                                                                                                                                                                                                                                                                                                                                                                                                                                                                                                                                                                                                                                                                                                                                                                                                                                                                                                                                                                                                                                                                                                                                                                                                                                                                                                                                                                                                                                                                                                                                                                                                                                                                                                                                                                                                                                                                                                                                                                                                                                                                                                                                                                                                                                                                                                                                                                                                                                                                                                                                                                                                                                                                                                                                                                                                                                                                                                                                                                                                                                                                                                                                                                                                                                                                                                                                                                                                                                                                                                                                                                                                                                                                                                                                                                                                                                                                                                                                                                                                                                                                                                                                                                                                                                                                                                                                                                                                                                                                                                                                                                                                                                                                                                                                                                                                                                                                                                                                                                                                                                                                                                                                                                                                                                                                                                                                                                                                                                                                                                                                                                                                                                                                                                                                                                                                                                                                                                                                                                                                                                                                                                                                                                                                                                                                                                                                                                         Принято на Общем собрании</w:t>
            </w:r>
          </w:p>
          <w:p w:rsidR="00D167D3" w:rsidRDefault="00D167D3" w:rsidP="00E371C6">
            <w:pPr>
              <w:shd w:val="clear" w:color="auto" w:fill="FFFFFF"/>
              <w:spacing w:after="0" w:line="240" w:lineRule="auto"/>
              <w:rPr>
                <w:rFonts w:ascii="Times New Roman" w:hAnsi="Times New Roman" w:cs="Times New Roman"/>
              </w:rPr>
            </w:pPr>
            <w:r>
              <w:rPr>
                <w:rFonts w:ascii="Times New Roman" w:hAnsi="Times New Roman" w:cs="Times New Roman"/>
              </w:rPr>
              <w:t xml:space="preserve">работников </w:t>
            </w:r>
          </w:p>
          <w:p w:rsidR="00D167D3" w:rsidRDefault="00D167D3" w:rsidP="00E371C6">
            <w:pPr>
              <w:shd w:val="clear" w:color="auto" w:fill="FFFFFF"/>
              <w:spacing w:after="0" w:line="240" w:lineRule="auto"/>
              <w:rPr>
                <w:rFonts w:ascii="Times New Roman" w:hAnsi="Times New Roman" w:cs="Times New Roman"/>
                <w:bCs/>
              </w:rPr>
            </w:pPr>
            <w:r>
              <w:rPr>
                <w:rFonts w:ascii="Times New Roman" w:hAnsi="Times New Roman" w:cs="Times New Roman"/>
                <w:bCs/>
              </w:rPr>
              <w:t>Протокол № 5 от 01.12. 2022</w:t>
            </w:r>
            <w:r>
              <w:rPr>
                <w:rFonts w:ascii="Times New Roman" w:hAnsi="Times New Roman" w:cs="Times New Roman"/>
                <w:b/>
                <w:bCs/>
              </w:rPr>
              <w:t xml:space="preserve"> </w:t>
            </w:r>
            <w:r>
              <w:rPr>
                <w:rFonts w:ascii="Times New Roman" w:hAnsi="Times New Roman" w:cs="Times New Roman"/>
                <w:bCs/>
              </w:rPr>
              <w:t xml:space="preserve">  </w:t>
            </w:r>
          </w:p>
          <w:p w:rsidR="00D167D3" w:rsidRDefault="00D167D3" w:rsidP="00E371C6">
            <w:pPr>
              <w:shd w:val="clear" w:color="auto" w:fill="FFFFFF"/>
              <w:spacing w:after="0" w:line="240" w:lineRule="auto"/>
              <w:rPr>
                <w:rFonts w:ascii="Times New Roman" w:eastAsia="Times New Roman" w:hAnsi="Times New Roman" w:cs="Times New Roman"/>
                <w:color w:val="000000"/>
                <w:sz w:val="24"/>
                <w:szCs w:val="24"/>
              </w:rPr>
            </w:pPr>
          </w:p>
        </w:tc>
        <w:tc>
          <w:tcPr>
            <w:tcW w:w="4110" w:type="dxa"/>
            <w:hideMark/>
          </w:tcPr>
          <w:p w:rsidR="00D167D3" w:rsidRDefault="00D167D3" w:rsidP="00E371C6">
            <w:pPr>
              <w:tabs>
                <w:tab w:val="left" w:pos="6320"/>
              </w:tabs>
              <w:spacing w:after="0" w:line="240" w:lineRule="auto"/>
              <w:ind w:right="34"/>
              <w:rPr>
                <w:rFonts w:ascii="Times New Roman" w:eastAsia="Times New Roman" w:hAnsi="Times New Roman" w:cs="Times New Roman"/>
                <w:color w:val="000000"/>
                <w:sz w:val="24"/>
                <w:szCs w:val="24"/>
              </w:rPr>
            </w:pPr>
            <w:r>
              <w:rPr>
                <w:rFonts w:ascii="Times New Roman" w:hAnsi="Times New Roman" w:cs="Times New Roman"/>
                <w:color w:val="000000"/>
              </w:rPr>
              <w:t xml:space="preserve">УТВЕРЖДЕНО </w:t>
            </w:r>
          </w:p>
          <w:p w:rsidR="00D167D3" w:rsidRDefault="00D167D3" w:rsidP="00E371C6">
            <w:pPr>
              <w:tabs>
                <w:tab w:val="left" w:pos="6320"/>
              </w:tabs>
              <w:spacing w:after="0" w:line="240" w:lineRule="auto"/>
              <w:ind w:right="34"/>
              <w:rPr>
                <w:rFonts w:ascii="Times New Roman" w:hAnsi="Times New Roman" w:cs="Times New Roman"/>
                <w:color w:val="000000"/>
              </w:rPr>
            </w:pPr>
            <w:r>
              <w:rPr>
                <w:rFonts w:ascii="Times New Roman" w:hAnsi="Times New Roman" w:cs="Times New Roman"/>
                <w:color w:val="000000"/>
              </w:rPr>
              <w:t>Приказом МАДОУ детский сад № 31</w:t>
            </w:r>
          </w:p>
          <w:p w:rsidR="00D167D3" w:rsidRPr="00814642" w:rsidRDefault="00D167D3" w:rsidP="00E371C6">
            <w:pPr>
              <w:tabs>
                <w:tab w:val="left" w:pos="6320"/>
              </w:tabs>
              <w:spacing w:after="0" w:line="240" w:lineRule="auto"/>
              <w:ind w:right="34"/>
              <w:rPr>
                <w:rFonts w:ascii="Times New Roman" w:eastAsia="Arial Unicode MS" w:hAnsi="Times New Roman" w:cs="Times New Roman"/>
                <w:color w:val="000000"/>
              </w:rPr>
            </w:pPr>
            <w:r>
              <w:rPr>
                <w:rFonts w:ascii="Times New Roman" w:hAnsi="Times New Roman" w:cs="Times New Roman"/>
                <w:color w:val="000000"/>
              </w:rPr>
              <w:t xml:space="preserve">г. Ельца  «Сказка»  от 01.12. </w:t>
            </w:r>
            <w:r>
              <w:rPr>
                <w:rFonts w:ascii="Times New Roman" w:eastAsia="Arial Unicode MS" w:hAnsi="Times New Roman" w:cs="Times New Roman"/>
                <w:color w:val="000000"/>
              </w:rPr>
              <w:t>2022 № 145</w:t>
            </w:r>
          </w:p>
          <w:p w:rsidR="00D167D3" w:rsidRDefault="00D167D3" w:rsidP="00E371C6">
            <w:pPr>
              <w:tabs>
                <w:tab w:val="left" w:pos="6320"/>
              </w:tabs>
              <w:spacing w:after="0" w:line="240" w:lineRule="auto"/>
              <w:ind w:right="34"/>
              <w:rPr>
                <w:rFonts w:ascii="Times New Roman" w:eastAsia="Times New Roman" w:hAnsi="Times New Roman" w:cs="Times New Roman"/>
                <w:color w:val="000000"/>
                <w:sz w:val="24"/>
                <w:szCs w:val="24"/>
              </w:rPr>
            </w:pPr>
            <w:r>
              <w:rPr>
                <w:rFonts w:ascii="Times New Roman" w:hAnsi="Times New Roman" w:cs="Times New Roman"/>
                <w:color w:val="000000"/>
              </w:rPr>
              <w:t xml:space="preserve">                                             М.В. Авдеева</w:t>
            </w:r>
          </w:p>
        </w:tc>
      </w:tr>
    </w:tbl>
    <w:p w:rsidR="00D167D3" w:rsidRDefault="00D167D3" w:rsidP="00D167D3">
      <w:pPr>
        <w:spacing w:after="0" w:line="240" w:lineRule="auto"/>
        <w:jc w:val="center"/>
        <w:rPr>
          <w:rFonts w:ascii="Times New Roman" w:eastAsia="Arial Unicode MS" w:hAnsi="Times New Roman" w:cs="Times New Roman"/>
          <w:color w:val="000000"/>
        </w:rPr>
      </w:pPr>
    </w:p>
    <w:p w:rsidR="00D167D3" w:rsidRDefault="00D167D3" w:rsidP="00D167D3">
      <w:pPr>
        <w:spacing w:after="0" w:line="240" w:lineRule="auto"/>
        <w:jc w:val="center"/>
        <w:rPr>
          <w:rFonts w:ascii="Times New Roman" w:eastAsia="Arial Unicode MS" w:hAnsi="Times New Roman" w:cs="Times New Roman"/>
          <w:color w:val="000000"/>
        </w:rPr>
      </w:pPr>
    </w:p>
    <w:p w:rsidR="00D167D3" w:rsidRDefault="00D167D3" w:rsidP="00D167D3">
      <w:pPr>
        <w:spacing w:after="0" w:line="240" w:lineRule="auto"/>
        <w:jc w:val="center"/>
        <w:rPr>
          <w:rFonts w:ascii="Times New Roman" w:eastAsia="Arial Unicode MS" w:hAnsi="Times New Roman" w:cs="Times New Roman"/>
          <w:color w:val="000000"/>
        </w:rPr>
      </w:pPr>
    </w:p>
    <w:p w:rsidR="00D167D3" w:rsidRDefault="00D167D3" w:rsidP="00D167D3">
      <w:pPr>
        <w:spacing w:after="0" w:line="240" w:lineRule="auto"/>
        <w:jc w:val="center"/>
        <w:rPr>
          <w:rFonts w:ascii="Times New Roman" w:eastAsia="Arial Unicode MS" w:hAnsi="Times New Roman" w:cs="Times New Roman"/>
          <w:color w:val="000000"/>
        </w:rPr>
      </w:pPr>
    </w:p>
    <w:p w:rsidR="00D167D3" w:rsidRDefault="00D167D3" w:rsidP="00D167D3">
      <w:pPr>
        <w:spacing w:after="0" w:line="240" w:lineRule="auto"/>
        <w:jc w:val="center"/>
        <w:rPr>
          <w:rFonts w:ascii="Times New Roman" w:eastAsia="Arial Unicode MS" w:hAnsi="Times New Roman" w:cs="Times New Roman"/>
          <w:b/>
          <w:color w:val="000000"/>
          <w:sz w:val="48"/>
          <w:szCs w:val="48"/>
        </w:rPr>
      </w:pPr>
    </w:p>
    <w:p w:rsidR="00D167D3" w:rsidRDefault="00D167D3" w:rsidP="00D167D3">
      <w:pPr>
        <w:spacing w:after="0" w:line="240" w:lineRule="auto"/>
        <w:jc w:val="center"/>
        <w:rPr>
          <w:rFonts w:ascii="Times New Roman" w:eastAsia="Arial Unicode MS" w:hAnsi="Times New Roman" w:cs="Times New Roman"/>
          <w:b/>
          <w:color w:val="000000"/>
          <w:sz w:val="48"/>
          <w:szCs w:val="48"/>
        </w:rPr>
      </w:pPr>
    </w:p>
    <w:p w:rsidR="00D167D3" w:rsidRDefault="00D167D3" w:rsidP="00D167D3">
      <w:pPr>
        <w:spacing w:after="0" w:line="240" w:lineRule="auto"/>
        <w:jc w:val="center"/>
        <w:rPr>
          <w:rFonts w:ascii="Times New Roman" w:eastAsia="Arial Unicode MS" w:hAnsi="Times New Roman" w:cs="Times New Roman"/>
          <w:b/>
          <w:color w:val="000000"/>
          <w:sz w:val="48"/>
          <w:szCs w:val="48"/>
        </w:rPr>
      </w:pPr>
    </w:p>
    <w:p w:rsidR="00D167D3" w:rsidRDefault="00D167D3" w:rsidP="00D167D3">
      <w:pPr>
        <w:spacing w:after="0" w:line="240" w:lineRule="auto"/>
        <w:jc w:val="center"/>
        <w:rPr>
          <w:rFonts w:ascii="Times New Roman" w:eastAsia="Arial Unicode MS" w:hAnsi="Times New Roman" w:cs="Times New Roman"/>
          <w:b/>
          <w:color w:val="000000"/>
          <w:sz w:val="48"/>
          <w:szCs w:val="48"/>
        </w:rPr>
      </w:pPr>
    </w:p>
    <w:p w:rsidR="00D167D3" w:rsidRPr="00CF078F" w:rsidRDefault="00D167D3" w:rsidP="00D167D3">
      <w:pPr>
        <w:spacing w:after="0" w:line="240" w:lineRule="auto"/>
        <w:jc w:val="center"/>
        <w:rPr>
          <w:rFonts w:ascii="Times New Roman" w:eastAsia="Arial Unicode MS" w:hAnsi="Times New Roman" w:cs="Times New Roman"/>
          <w:b/>
          <w:color w:val="000000"/>
          <w:sz w:val="36"/>
          <w:szCs w:val="36"/>
        </w:rPr>
      </w:pPr>
      <w:r w:rsidRPr="00CF078F">
        <w:rPr>
          <w:rFonts w:ascii="Times New Roman" w:eastAsia="Arial Unicode MS" w:hAnsi="Times New Roman" w:cs="Times New Roman"/>
          <w:b/>
          <w:color w:val="000000"/>
          <w:sz w:val="36"/>
          <w:szCs w:val="36"/>
        </w:rPr>
        <w:t xml:space="preserve">ПОЛОЖЕНИЕ </w:t>
      </w:r>
    </w:p>
    <w:p w:rsidR="00D167D3" w:rsidRPr="00CF078F" w:rsidRDefault="00D167D3" w:rsidP="00D167D3">
      <w:pPr>
        <w:spacing w:after="0" w:line="240" w:lineRule="auto"/>
        <w:jc w:val="center"/>
        <w:rPr>
          <w:rFonts w:ascii="Times New Roman" w:eastAsia="Arial Unicode MS" w:hAnsi="Times New Roman" w:cs="Times New Roman"/>
          <w:b/>
          <w:color w:val="000000"/>
          <w:sz w:val="36"/>
          <w:szCs w:val="36"/>
        </w:rPr>
      </w:pPr>
      <w:r w:rsidRPr="00CF078F">
        <w:rPr>
          <w:rFonts w:ascii="Times New Roman" w:eastAsia="Arial Unicode MS" w:hAnsi="Times New Roman" w:cs="Times New Roman"/>
          <w:b/>
          <w:color w:val="000000"/>
          <w:sz w:val="36"/>
          <w:szCs w:val="36"/>
        </w:rPr>
        <w:t xml:space="preserve">о комиссии по охране труда                                                                </w:t>
      </w:r>
    </w:p>
    <w:p w:rsidR="00D167D3" w:rsidRPr="00CF078F" w:rsidRDefault="00D167D3" w:rsidP="00D167D3">
      <w:pPr>
        <w:spacing w:after="0" w:line="240" w:lineRule="auto"/>
        <w:jc w:val="center"/>
        <w:rPr>
          <w:rFonts w:ascii="Times New Roman" w:eastAsia="Arial Unicode MS" w:hAnsi="Times New Roman" w:cs="Times New Roman"/>
          <w:b/>
          <w:color w:val="000000"/>
          <w:sz w:val="36"/>
          <w:szCs w:val="36"/>
        </w:rPr>
      </w:pPr>
      <w:r>
        <w:rPr>
          <w:rFonts w:ascii="Times New Roman" w:eastAsia="Arial Unicode MS" w:hAnsi="Times New Roman" w:cs="Times New Roman"/>
          <w:b/>
          <w:color w:val="000000"/>
          <w:sz w:val="36"/>
          <w:szCs w:val="36"/>
        </w:rPr>
        <w:t>МАДОУ детский сад № 31 г. Ельца «Сказка»</w:t>
      </w:r>
    </w:p>
    <w:p w:rsidR="00D167D3" w:rsidRPr="00CF078F" w:rsidRDefault="00D167D3" w:rsidP="00D167D3">
      <w:pPr>
        <w:spacing w:after="0" w:line="240" w:lineRule="auto"/>
        <w:jc w:val="center"/>
        <w:rPr>
          <w:rFonts w:ascii="Times New Roman" w:eastAsia="Arial Unicode MS" w:hAnsi="Times New Roman" w:cs="Times New Roman"/>
          <w:b/>
          <w:color w:val="000000"/>
          <w:sz w:val="36"/>
          <w:szCs w:val="36"/>
        </w:rPr>
      </w:pPr>
    </w:p>
    <w:p w:rsidR="00D167D3" w:rsidRDefault="00D167D3" w:rsidP="00D167D3">
      <w:pPr>
        <w:pStyle w:val="1"/>
        <w:jc w:val="center"/>
        <w:rPr>
          <w:rFonts w:ascii="Times New Roman" w:hAnsi="Times New Roman" w:cs="Times New Roman"/>
          <w:sz w:val="40"/>
          <w:szCs w:val="40"/>
        </w:rPr>
      </w:pPr>
    </w:p>
    <w:p w:rsidR="00D167D3" w:rsidRDefault="00D167D3" w:rsidP="00D167D3">
      <w:pPr>
        <w:pStyle w:val="1"/>
        <w:jc w:val="center"/>
        <w:rPr>
          <w:rFonts w:ascii="Times New Roman" w:hAnsi="Times New Roman" w:cs="Times New Roman"/>
          <w:sz w:val="40"/>
          <w:szCs w:val="40"/>
        </w:rPr>
      </w:pPr>
    </w:p>
    <w:p w:rsidR="00D167D3" w:rsidRDefault="00D167D3" w:rsidP="00D167D3">
      <w:pPr>
        <w:pStyle w:val="1"/>
        <w:jc w:val="center"/>
        <w:rPr>
          <w:rFonts w:ascii="Times New Roman" w:hAnsi="Times New Roman" w:cs="Times New Roman"/>
          <w:sz w:val="40"/>
          <w:szCs w:val="40"/>
        </w:rPr>
      </w:pPr>
    </w:p>
    <w:p w:rsidR="00D167D3" w:rsidRDefault="00D167D3" w:rsidP="00D167D3">
      <w:pPr>
        <w:pStyle w:val="1"/>
        <w:jc w:val="center"/>
        <w:rPr>
          <w:rFonts w:ascii="Times New Roman" w:hAnsi="Times New Roman" w:cs="Times New Roman"/>
          <w:sz w:val="40"/>
          <w:szCs w:val="40"/>
        </w:rPr>
      </w:pPr>
    </w:p>
    <w:p w:rsidR="00D167D3" w:rsidRDefault="00D167D3" w:rsidP="00D167D3">
      <w:pPr>
        <w:pStyle w:val="1"/>
        <w:jc w:val="center"/>
        <w:rPr>
          <w:rFonts w:ascii="Times New Roman" w:hAnsi="Times New Roman" w:cs="Times New Roman"/>
          <w:sz w:val="40"/>
          <w:szCs w:val="40"/>
        </w:rPr>
      </w:pPr>
    </w:p>
    <w:p w:rsidR="00D167D3" w:rsidRDefault="00D167D3" w:rsidP="00D167D3">
      <w:pPr>
        <w:pStyle w:val="1"/>
        <w:jc w:val="center"/>
        <w:rPr>
          <w:rFonts w:ascii="Times New Roman" w:hAnsi="Times New Roman" w:cs="Times New Roman"/>
          <w:sz w:val="40"/>
          <w:szCs w:val="40"/>
        </w:rPr>
      </w:pPr>
    </w:p>
    <w:p w:rsidR="00D167D3" w:rsidRDefault="00D167D3" w:rsidP="00D167D3">
      <w:pPr>
        <w:pStyle w:val="1"/>
        <w:jc w:val="center"/>
        <w:rPr>
          <w:rFonts w:ascii="Times New Roman" w:hAnsi="Times New Roman" w:cs="Times New Roman"/>
          <w:sz w:val="40"/>
          <w:szCs w:val="40"/>
        </w:rPr>
      </w:pPr>
    </w:p>
    <w:p w:rsidR="00D167D3" w:rsidRDefault="00D167D3" w:rsidP="00D167D3">
      <w:pPr>
        <w:pStyle w:val="1"/>
        <w:jc w:val="center"/>
        <w:rPr>
          <w:rFonts w:ascii="Times New Roman" w:hAnsi="Times New Roman" w:cs="Times New Roman"/>
          <w:sz w:val="40"/>
          <w:szCs w:val="40"/>
        </w:rPr>
      </w:pPr>
    </w:p>
    <w:p w:rsidR="00D167D3" w:rsidRDefault="00D167D3" w:rsidP="00D167D3">
      <w:pPr>
        <w:pStyle w:val="1"/>
        <w:jc w:val="center"/>
        <w:rPr>
          <w:rFonts w:ascii="Times New Roman" w:hAnsi="Times New Roman" w:cs="Times New Roman"/>
          <w:sz w:val="40"/>
          <w:szCs w:val="40"/>
        </w:rPr>
      </w:pPr>
    </w:p>
    <w:p w:rsidR="00D167D3" w:rsidRDefault="00D167D3" w:rsidP="00D167D3">
      <w:pPr>
        <w:pStyle w:val="1"/>
        <w:jc w:val="center"/>
        <w:rPr>
          <w:rFonts w:ascii="Times New Roman" w:hAnsi="Times New Roman" w:cs="Times New Roman"/>
          <w:sz w:val="40"/>
          <w:szCs w:val="40"/>
        </w:rPr>
      </w:pPr>
    </w:p>
    <w:p w:rsidR="00D167D3" w:rsidRDefault="00D167D3" w:rsidP="00D167D3">
      <w:pPr>
        <w:pStyle w:val="1"/>
        <w:jc w:val="center"/>
        <w:rPr>
          <w:rFonts w:ascii="Times New Roman" w:hAnsi="Times New Roman" w:cs="Times New Roman"/>
          <w:sz w:val="40"/>
          <w:szCs w:val="40"/>
        </w:rPr>
      </w:pPr>
    </w:p>
    <w:p w:rsidR="00D167D3" w:rsidRDefault="00D167D3" w:rsidP="00D167D3">
      <w:pPr>
        <w:pStyle w:val="1"/>
        <w:jc w:val="center"/>
        <w:rPr>
          <w:rFonts w:ascii="Times New Roman" w:hAnsi="Times New Roman" w:cs="Times New Roman"/>
          <w:sz w:val="40"/>
          <w:szCs w:val="40"/>
        </w:rPr>
      </w:pPr>
    </w:p>
    <w:p w:rsidR="00D167D3" w:rsidRDefault="00D167D3" w:rsidP="00D167D3">
      <w:pPr>
        <w:pStyle w:val="1"/>
        <w:jc w:val="center"/>
        <w:rPr>
          <w:rFonts w:ascii="Times New Roman" w:hAnsi="Times New Roman" w:cs="Times New Roman"/>
          <w:sz w:val="40"/>
          <w:szCs w:val="40"/>
        </w:rPr>
      </w:pPr>
    </w:p>
    <w:p w:rsidR="00D167D3" w:rsidRDefault="00D167D3" w:rsidP="00D167D3">
      <w:pPr>
        <w:pStyle w:val="1"/>
        <w:jc w:val="center"/>
        <w:rPr>
          <w:rFonts w:ascii="Times New Roman" w:hAnsi="Times New Roman" w:cs="Times New Roman"/>
          <w:sz w:val="40"/>
          <w:szCs w:val="40"/>
        </w:rPr>
      </w:pPr>
    </w:p>
    <w:p w:rsidR="00D167D3" w:rsidRDefault="00D167D3" w:rsidP="00D167D3">
      <w:pPr>
        <w:pStyle w:val="1"/>
        <w:jc w:val="center"/>
        <w:rPr>
          <w:rFonts w:ascii="Times New Roman" w:hAnsi="Times New Roman" w:cs="Times New Roman"/>
          <w:sz w:val="28"/>
          <w:szCs w:val="28"/>
        </w:rPr>
      </w:pPr>
    </w:p>
    <w:p w:rsidR="00D167D3" w:rsidRDefault="00D167D3" w:rsidP="00D167D3">
      <w:pPr>
        <w:pStyle w:val="1"/>
        <w:jc w:val="center"/>
        <w:rPr>
          <w:rFonts w:ascii="Times New Roman" w:hAnsi="Times New Roman" w:cs="Times New Roman"/>
          <w:sz w:val="28"/>
          <w:szCs w:val="28"/>
        </w:rPr>
      </w:pPr>
    </w:p>
    <w:p w:rsidR="00D167D3" w:rsidRDefault="00D167D3" w:rsidP="00D167D3">
      <w:pPr>
        <w:pStyle w:val="1"/>
        <w:rPr>
          <w:rFonts w:ascii="Times New Roman" w:hAnsi="Times New Roman" w:cs="Times New Roman"/>
          <w:sz w:val="28"/>
          <w:szCs w:val="28"/>
        </w:rPr>
      </w:pPr>
    </w:p>
    <w:p w:rsidR="00D167D3" w:rsidRDefault="00D167D3" w:rsidP="00D167D3">
      <w:pPr>
        <w:pStyle w:val="1"/>
        <w:rPr>
          <w:rFonts w:ascii="Times New Roman" w:hAnsi="Times New Roman" w:cs="Times New Roman"/>
          <w:sz w:val="28"/>
          <w:szCs w:val="28"/>
        </w:rPr>
      </w:pPr>
    </w:p>
    <w:p w:rsidR="00D167D3" w:rsidRPr="00CF078F" w:rsidRDefault="00D167D3" w:rsidP="00D167D3">
      <w:pPr>
        <w:pStyle w:val="1"/>
        <w:jc w:val="both"/>
        <w:rPr>
          <w:rFonts w:ascii="Times New Roman" w:hAnsi="Times New Roman" w:cs="Times New Roman"/>
          <w:sz w:val="28"/>
          <w:szCs w:val="28"/>
        </w:rPr>
      </w:pPr>
      <w:r w:rsidRPr="00A566FB">
        <w:rPr>
          <w:rFonts w:ascii="Times New Roman" w:hAnsi="Times New Roman" w:cs="Times New Roman"/>
          <w:sz w:val="28"/>
          <w:szCs w:val="28"/>
        </w:rPr>
        <w:lastRenderedPageBreak/>
        <w:t>1.</w:t>
      </w:r>
      <w:r w:rsidRPr="00CF078F">
        <w:rPr>
          <w:rFonts w:ascii="Times New Roman" w:hAnsi="Times New Roman" w:cs="Times New Roman"/>
          <w:sz w:val="28"/>
          <w:szCs w:val="28"/>
        </w:rPr>
        <w:t>Общие положения</w:t>
      </w:r>
    </w:p>
    <w:p w:rsidR="00D167D3" w:rsidRPr="00CF078F" w:rsidRDefault="00D167D3" w:rsidP="00D167D3">
      <w:pPr>
        <w:pStyle w:val="a3"/>
        <w:shd w:val="clear" w:color="auto" w:fill="FFFFFF"/>
        <w:spacing w:before="0" w:beforeAutospacing="0" w:after="0" w:afterAutospacing="0"/>
        <w:ind w:firstLine="708"/>
        <w:jc w:val="both"/>
        <w:textAlignment w:val="baseline"/>
        <w:rPr>
          <w:sz w:val="28"/>
          <w:szCs w:val="28"/>
        </w:rPr>
      </w:pPr>
      <w:r w:rsidRPr="00CF078F">
        <w:rPr>
          <w:sz w:val="28"/>
          <w:szCs w:val="28"/>
        </w:rPr>
        <w:t xml:space="preserve">1. Настоящее  Положение о комиссии по охране труда (далее - Положение) </w:t>
      </w:r>
      <w:r w:rsidRPr="00CF078F">
        <w:rPr>
          <w:bCs/>
          <w:sz w:val="28"/>
          <w:szCs w:val="28"/>
          <w:bdr w:val="none" w:sz="0" w:space="0" w:color="auto" w:frame="1"/>
        </w:rPr>
        <w:t xml:space="preserve">Муниципального </w:t>
      </w:r>
      <w:r>
        <w:rPr>
          <w:bCs/>
          <w:sz w:val="28"/>
          <w:szCs w:val="28"/>
          <w:bdr w:val="none" w:sz="0" w:space="0" w:color="auto" w:frame="1"/>
        </w:rPr>
        <w:t xml:space="preserve">автономного </w:t>
      </w:r>
      <w:r w:rsidRPr="00CF078F">
        <w:rPr>
          <w:bCs/>
          <w:sz w:val="28"/>
          <w:szCs w:val="28"/>
          <w:bdr w:val="none" w:sz="0" w:space="0" w:color="auto" w:frame="1"/>
        </w:rPr>
        <w:t>дошкольного образовательн</w:t>
      </w:r>
      <w:r>
        <w:rPr>
          <w:bCs/>
          <w:sz w:val="28"/>
          <w:szCs w:val="28"/>
          <w:bdr w:val="none" w:sz="0" w:space="0" w:color="auto" w:frame="1"/>
        </w:rPr>
        <w:t>ого учреждения «Детский сад № 31</w:t>
      </w:r>
      <w:r w:rsidRPr="00CF078F">
        <w:rPr>
          <w:bCs/>
          <w:sz w:val="28"/>
          <w:szCs w:val="28"/>
          <w:bdr w:val="none" w:sz="0" w:space="0" w:color="auto" w:frame="1"/>
        </w:rPr>
        <w:t xml:space="preserve"> города Ельца</w:t>
      </w:r>
      <w:r>
        <w:rPr>
          <w:bCs/>
          <w:sz w:val="28"/>
          <w:szCs w:val="28"/>
          <w:bdr w:val="none" w:sz="0" w:space="0" w:color="auto" w:frame="1"/>
        </w:rPr>
        <w:t xml:space="preserve"> «Сказка»</w:t>
      </w:r>
      <w:r w:rsidRPr="00CF078F">
        <w:rPr>
          <w:sz w:val="28"/>
          <w:szCs w:val="28"/>
        </w:rPr>
        <w:t xml:space="preserve"> (далее - Учреждение) разработано в соответствии с приказом  Министерства труда и социальной защиты от  22 сентября 2021 г. № 650н «</w:t>
      </w:r>
      <w:r w:rsidRPr="00CF078F">
        <w:rPr>
          <w:bCs/>
          <w:sz w:val="28"/>
          <w:szCs w:val="28"/>
          <w:bdr w:val="none" w:sz="0" w:space="0" w:color="auto" w:frame="1"/>
        </w:rPr>
        <w:t xml:space="preserve">Об утверждении примерного положения о комитете (комиссии) по охране труда» с </w:t>
      </w:r>
      <w:r w:rsidRPr="00CF078F">
        <w:rPr>
          <w:sz w:val="28"/>
          <w:szCs w:val="28"/>
        </w:rPr>
        <w:t>целью организации совместных действий работодателя, работников, выборного органа первичной профсоюзной организации  по обеспечению требований охраны труда, предупреждению производственного травматизма и профессиональных заболеваний, сохранению здоровья работников Учреждения.</w:t>
      </w:r>
    </w:p>
    <w:p w:rsidR="00D167D3" w:rsidRPr="00CF078F" w:rsidRDefault="00D167D3" w:rsidP="00D167D3">
      <w:pPr>
        <w:pStyle w:val="a3"/>
        <w:shd w:val="clear" w:color="auto" w:fill="FFFFFF"/>
        <w:spacing w:before="0" w:beforeAutospacing="0" w:after="0" w:afterAutospacing="0"/>
        <w:ind w:firstLine="708"/>
        <w:jc w:val="both"/>
        <w:textAlignment w:val="baseline"/>
        <w:rPr>
          <w:sz w:val="28"/>
          <w:szCs w:val="28"/>
        </w:rPr>
      </w:pPr>
      <w:r w:rsidRPr="00CF078F">
        <w:rPr>
          <w:sz w:val="28"/>
          <w:szCs w:val="28"/>
        </w:rPr>
        <w:t>2. На основе Положения приказом заведующего с учетом мнения выборного органа первичной профсоюзной организации утверждается Положение о комиссии по охране труда Учреждения.</w:t>
      </w:r>
    </w:p>
    <w:p w:rsidR="00D167D3" w:rsidRPr="00CF078F" w:rsidRDefault="00D167D3" w:rsidP="00D167D3">
      <w:pPr>
        <w:pStyle w:val="a3"/>
        <w:shd w:val="clear" w:color="auto" w:fill="FFFFFF"/>
        <w:spacing w:before="0" w:beforeAutospacing="0" w:after="0" w:afterAutospacing="0"/>
        <w:ind w:firstLine="708"/>
        <w:jc w:val="both"/>
        <w:textAlignment w:val="baseline"/>
        <w:rPr>
          <w:sz w:val="28"/>
          <w:szCs w:val="28"/>
        </w:rPr>
      </w:pPr>
      <w:r w:rsidRPr="00CF078F">
        <w:rPr>
          <w:sz w:val="28"/>
          <w:szCs w:val="28"/>
        </w:rPr>
        <w:t>3. Положение предусматривает основные задачи, функции и права комиссии.</w:t>
      </w:r>
    </w:p>
    <w:p w:rsidR="00D167D3" w:rsidRPr="00CF078F" w:rsidRDefault="00D167D3" w:rsidP="00D167D3">
      <w:pPr>
        <w:pStyle w:val="a3"/>
        <w:shd w:val="clear" w:color="auto" w:fill="FFFFFF"/>
        <w:spacing w:before="0" w:beforeAutospacing="0" w:after="0" w:afterAutospacing="0"/>
        <w:ind w:firstLine="708"/>
        <w:jc w:val="both"/>
        <w:textAlignment w:val="baseline"/>
        <w:rPr>
          <w:sz w:val="28"/>
          <w:szCs w:val="28"/>
        </w:rPr>
      </w:pPr>
      <w:r w:rsidRPr="00CF078F">
        <w:rPr>
          <w:sz w:val="28"/>
          <w:szCs w:val="28"/>
        </w:rPr>
        <w:t>4. Комиссия является составной частью управления охраной труда, а также одной из форм участия работников в управлении охраной труда. Работа комиссии строится на принципах социального партнерства.</w:t>
      </w:r>
    </w:p>
    <w:p w:rsidR="00D167D3" w:rsidRPr="00CF078F" w:rsidRDefault="00D167D3" w:rsidP="00D167D3">
      <w:pPr>
        <w:pStyle w:val="a3"/>
        <w:shd w:val="clear" w:color="auto" w:fill="FFFFFF"/>
        <w:spacing w:before="0" w:beforeAutospacing="0" w:after="0" w:afterAutospacing="0"/>
        <w:ind w:firstLine="708"/>
        <w:jc w:val="both"/>
        <w:textAlignment w:val="baseline"/>
        <w:rPr>
          <w:sz w:val="28"/>
          <w:szCs w:val="28"/>
        </w:rPr>
      </w:pPr>
      <w:r w:rsidRPr="00CF078F">
        <w:rPr>
          <w:sz w:val="28"/>
          <w:szCs w:val="28"/>
        </w:rPr>
        <w:t>5.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действующими в отношении работодателя, коллективным договором (соглашением по охране труда), локальными нормативными актами руководителя Учреждения.</w:t>
      </w:r>
    </w:p>
    <w:p w:rsidR="00D167D3" w:rsidRPr="00CF078F" w:rsidRDefault="00D167D3" w:rsidP="00D167D3">
      <w:pPr>
        <w:pStyle w:val="a3"/>
        <w:shd w:val="clear" w:color="auto" w:fill="FFFFFF"/>
        <w:spacing w:before="0" w:beforeAutospacing="0" w:after="0" w:afterAutospacing="0"/>
        <w:ind w:firstLine="708"/>
        <w:jc w:val="both"/>
        <w:textAlignment w:val="baseline"/>
        <w:rPr>
          <w:sz w:val="28"/>
          <w:szCs w:val="28"/>
        </w:rPr>
      </w:pPr>
      <w:r w:rsidRPr="00CF078F">
        <w:rPr>
          <w:sz w:val="28"/>
          <w:szCs w:val="28"/>
        </w:rPr>
        <w:t>6. Задачами комиссии  являются:</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а) разработка и дальнейшее совершенствование плана мероприятий работодателя, работников, профкома по обеспечению безопасных условий труда и соблюдению требований охраны труда;</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б)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в) участие в организации и проведении контроля за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г) 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Pr>
          <w:sz w:val="28"/>
          <w:szCs w:val="28"/>
        </w:rPr>
        <w:t xml:space="preserve">д) рассмотрение </w:t>
      </w:r>
      <w:r w:rsidRPr="00CF078F">
        <w:rPr>
          <w:sz w:val="28"/>
          <w:szCs w:val="28"/>
        </w:rPr>
        <w:t>результатов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lastRenderedPageBreak/>
        <w:t>е)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D167D3" w:rsidRPr="00CF078F" w:rsidRDefault="00D167D3" w:rsidP="00D167D3">
      <w:pPr>
        <w:pStyle w:val="a3"/>
        <w:shd w:val="clear" w:color="auto" w:fill="FFFFFF"/>
        <w:spacing w:before="0" w:beforeAutospacing="0" w:after="0" w:afterAutospacing="0"/>
        <w:ind w:firstLine="708"/>
        <w:jc w:val="both"/>
        <w:textAlignment w:val="baseline"/>
        <w:rPr>
          <w:sz w:val="28"/>
          <w:szCs w:val="28"/>
        </w:rPr>
      </w:pPr>
      <w:r w:rsidRPr="00CF078F">
        <w:rPr>
          <w:sz w:val="28"/>
          <w:szCs w:val="28"/>
        </w:rPr>
        <w:t>8. Функциями комиссии являются:</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а)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б) содействие работодателю в организации обучения по охране труда, безопасным методам и приемам выполнения работ, а также в организации проверки знаний требований охраны труда и проведения инструктажей по охране труда;</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в)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г)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д)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е)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контролю за обеспечением ими работников, правильностью их применения, организацией их хранения, стирки, чистки, ремонта, дезинфекции и обеззараживания;</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ж)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з) 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и)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контроля за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 xml:space="preserve">к) 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w:t>
      </w:r>
      <w:r w:rsidRPr="00CF078F">
        <w:rPr>
          <w:sz w:val="28"/>
          <w:szCs w:val="28"/>
        </w:rPr>
        <w:lastRenderedPageBreak/>
        <w:t>ликвидации (сокращении числа) рабочих мест с вредными (опасными) условиями труда;</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л) 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м)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н) содействовать работодателю в рассмотрении обстоятельств, выявление причин, приводящих к микроповреждениям (микротравмам).</w:t>
      </w:r>
    </w:p>
    <w:p w:rsidR="00D167D3" w:rsidRPr="00CF078F" w:rsidRDefault="00D167D3" w:rsidP="00D167D3">
      <w:pPr>
        <w:pStyle w:val="a3"/>
        <w:shd w:val="clear" w:color="auto" w:fill="FFFFFF"/>
        <w:spacing w:before="0" w:beforeAutospacing="0" w:after="0" w:afterAutospacing="0"/>
        <w:ind w:firstLine="708"/>
        <w:jc w:val="both"/>
        <w:textAlignment w:val="baseline"/>
        <w:rPr>
          <w:sz w:val="28"/>
          <w:szCs w:val="28"/>
        </w:rPr>
      </w:pPr>
      <w:r w:rsidRPr="00CF078F">
        <w:rPr>
          <w:sz w:val="28"/>
          <w:szCs w:val="28"/>
        </w:rPr>
        <w:t>9. Для осуществления возложенных функций комиссия вправе:</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а)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б) заслушивать на заседаниях комиссии сообщения работодателя (его представителей),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в) заслушивать на заседаниях комиссии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г) участвовать в подготовке предложений к разделу коллективного договора (соглашения) по охране труда по вопросам, находящимся в компетенции комиссии;</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д) вносить работодателю предложения о стимулировании работников за активное участие в мероприятиях по улучшению условий и охраны труда;</w:t>
      </w:r>
    </w:p>
    <w:p w:rsidR="00D167D3" w:rsidRPr="00CF078F" w:rsidRDefault="00D167D3" w:rsidP="00D167D3">
      <w:pPr>
        <w:pStyle w:val="a3"/>
        <w:shd w:val="clear" w:color="auto" w:fill="FFFFFF"/>
        <w:spacing w:before="0" w:beforeAutospacing="0" w:after="0" w:afterAutospacing="0"/>
        <w:jc w:val="both"/>
        <w:textAlignment w:val="baseline"/>
        <w:rPr>
          <w:sz w:val="28"/>
          <w:szCs w:val="28"/>
        </w:rPr>
      </w:pPr>
      <w:r w:rsidRPr="00CF078F">
        <w:rPr>
          <w:sz w:val="28"/>
          <w:szCs w:val="28"/>
        </w:rPr>
        <w:t>е)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D167D3" w:rsidRPr="00CF078F" w:rsidRDefault="00D167D3" w:rsidP="00D167D3">
      <w:pPr>
        <w:pStyle w:val="a3"/>
        <w:shd w:val="clear" w:color="auto" w:fill="FFFFFF"/>
        <w:spacing w:before="0" w:beforeAutospacing="0" w:after="0" w:afterAutospacing="0"/>
        <w:ind w:firstLine="708"/>
        <w:jc w:val="both"/>
        <w:textAlignment w:val="baseline"/>
        <w:rPr>
          <w:sz w:val="28"/>
          <w:szCs w:val="28"/>
        </w:rPr>
      </w:pPr>
      <w:r w:rsidRPr="00CF078F">
        <w:rPr>
          <w:sz w:val="28"/>
          <w:szCs w:val="28"/>
        </w:rPr>
        <w:t>10. Комиссия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D167D3" w:rsidRPr="00CF078F" w:rsidRDefault="00D167D3" w:rsidP="00D167D3">
      <w:pPr>
        <w:pStyle w:val="a3"/>
        <w:shd w:val="clear" w:color="auto" w:fill="FFFFFF"/>
        <w:spacing w:before="0" w:beforeAutospacing="0" w:after="0" w:afterAutospacing="0"/>
        <w:ind w:firstLine="708"/>
        <w:jc w:val="both"/>
        <w:textAlignment w:val="baseline"/>
        <w:rPr>
          <w:sz w:val="28"/>
          <w:szCs w:val="28"/>
        </w:rPr>
      </w:pPr>
      <w:r w:rsidRPr="00CF078F">
        <w:rPr>
          <w:sz w:val="28"/>
          <w:szCs w:val="28"/>
        </w:rPr>
        <w:t>11. Численность членов комиссии определяется в зависимости от численности работников, занятых у работодателя, специфики работы учреждения по взаимной договоренности сторон, представляющих интересы работодателя и работников.</w:t>
      </w:r>
    </w:p>
    <w:p w:rsidR="00D167D3" w:rsidRPr="00CF078F" w:rsidRDefault="00D167D3" w:rsidP="00D167D3">
      <w:pPr>
        <w:pStyle w:val="a3"/>
        <w:shd w:val="clear" w:color="auto" w:fill="FFFFFF"/>
        <w:spacing w:before="0" w:beforeAutospacing="0" w:after="0" w:afterAutospacing="0"/>
        <w:ind w:firstLine="708"/>
        <w:jc w:val="both"/>
        <w:textAlignment w:val="baseline"/>
        <w:rPr>
          <w:sz w:val="28"/>
          <w:szCs w:val="28"/>
        </w:rPr>
      </w:pPr>
      <w:r w:rsidRPr="00CF078F">
        <w:rPr>
          <w:sz w:val="28"/>
          <w:szCs w:val="28"/>
        </w:rPr>
        <w:t xml:space="preserve">12. Выдвижение в комиссию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w:t>
      </w:r>
      <w:r w:rsidRPr="00CF078F">
        <w:rPr>
          <w:sz w:val="28"/>
          <w:szCs w:val="28"/>
        </w:rPr>
        <w:lastRenderedPageBreak/>
        <w:t>или на собрании работников организации; представители работодателя выдвигаются работодателем. Состав комиссии утверждается приказом (распоряжением) работодателя.</w:t>
      </w:r>
    </w:p>
    <w:p w:rsidR="00D167D3" w:rsidRPr="00CF078F" w:rsidRDefault="00D167D3" w:rsidP="00D167D3">
      <w:pPr>
        <w:pStyle w:val="a3"/>
        <w:shd w:val="clear" w:color="auto" w:fill="FFFFFF"/>
        <w:spacing w:before="0" w:beforeAutospacing="0" w:after="0" w:afterAutospacing="0"/>
        <w:ind w:firstLine="708"/>
        <w:jc w:val="both"/>
        <w:textAlignment w:val="baseline"/>
        <w:rPr>
          <w:sz w:val="28"/>
          <w:szCs w:val="28"/>
        </w:rPr>
      </w:pPr>
      <w:r w:rsidRPr="00CF078F">
        <w:rPr>
          <w:sz w:val="28"/>
          <w:szCs w:val="28"/>
        </w:rPr>
        <w:t>13. Комиссия избирает из своего состава председателя и секретаря. Председателем комиссии как правило, является непосредственно работодатель, секретарем – работник службы охраны труда работодателя (при наличии) или любой другой член комиссии.</w:t>
      </w:r>
    </w:p>
    <w:p w:rsidR="00D167D3" w:rsidRPr="00CF078F" w:rsidRDefault="00D167D3" w:rsidP="00D167D3">
      <w:pPr>
        <w:pStyle w:val="a3"/>
        <w:shd w:val="clear" w:color="auto" w:fill="FFFFFF"/>
        <w:spacing w:before="0" w:beforeAutospacing="0" w:after="0" w:afterAutospacing="0"/>
        <w:ind w:firstLine="708"/>
        <w:jc w:val="both"/>
        <w:textAlignment w:val="baseline"/>
        <w:rPr>
          <w:sz w:val="28"/>
          <w:szCs w:val="28"/>
        </w:rPr>
      </w:pPr>
      <w:r w:rsidRPr="00CF078F">
        <w:rPr>
          <w:sz w:val="28"/>
          <w:szCs w:val="28"/>
        </w:rPr>
        <w:t>14. Комиссия осуществляет свою деятельность в соответствии с планом работы, которые утверждаются председателем комиссии.</w:t>
      </w:r>
    </w:p>
    <w:p w:rsidR="00D167D3" w:rsidRPr="00CF078F" w:rsidRDefault="00D167D3" w:rsidP="00D167D3">
      <w:pPr>
        <w:pStyle w:val="a3"/>
        <w:shd w:val="clear" w:color="auto" w:fill="FFFFFF"/>
        <w:spacing w:before="0" w:beforeAutospacing="0" w:after="0" w:afterAutospacing="0"/>
        <w:ind w:firstLine="708"/>
        <w:jc w:val="both"/>
        <w:textAlignment w:val="baseline"/>
        <w:rPr>
          <w:sz w:val="28"/>
          <w:szCs w:val="28"/>
        </w:rPr>
      </w:pPr>
      <w:r w:rsidRPr="00CF078F">
        <w:rPr>
          <w:sz w:val="28"/>
          <w:szCs w:val="28"/>
        </w:rPr>
        <w:t>15. Члены комиссии проходят обучение по охране труда и проверку знания требований охраны труда в порядке, установленном Правительством Российской Федерации.</w:t>
      </w:r>
    </w:p>
    <w:p w:rsidR="00D167D3" w:rsidRPr="00CF078F" w:rsidRDefault="00D167D3" w:rsidP="00D167D3">
      <w:pPr>
        <w:pStyle w:val="a3"/>
        <w:shd w:val="clear" w:color="auto" w:fill="FFFFFF"/>
        <w:spacing w:before="0" w:beforeAutospacing="0" w:after="0" w:afterAutospacing="0"/>
        <w:ind w:firstLine="708"/>
        <w:jc w:val="both"/>
        <w:textAlignment w:val="baseline"/>
        <w:rPr>
          <w:sz w:val="28"/>
          <w:szCs w:val="28"/>
        </w:rPr>
      </w:pPr>
      <w:r w:rsidRPr="00CF078F">
        <w:rPr>
          <w:sz w:val="28"/>
          <w:szCs w:val="28"/>
        </w:rPr>
        <w:t>16. Члены комиссии, представляющие работников, отчитываются не реже одного раза в год перед выборным органом первичной профсоюзной организации или собранием работников о проделанной ими в комиссии работе. Выборный орган первичной профсоюзной организации или собрание  работников вправе отзывать из состава комиссии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комиссии и назначать вместо них новых представителей.</w:t>
      </w:r>
    </w:p>
    <w:p w:rsidR="00D167D3" w:rsidRPr="00CF078F" w:rsidRDefault="00D167D3" w:rsidP="00D167D3">
      <w:pPr>
        <w:pStyle w:val="a3"/>
        <w:shd w:val="clear" w:color="auto" w:fill="FFFFFF"/>
        <w:spacing w:before="0" w:beforeAutospacing="0" w:after="0" w:afterAutospacing="0"/>
        <w:ind w:firstLine="708"/>
        <w:jc w:val="both"/>
        <w:textAlignment w:val="baseline"/>
        <w:rPr>
          <w:sz w:val="28"/>
          <w:szCs w:val="28"/>
        </w:rPr>
      </w:pPr>
      <w:r w:rsidRPr="00CF078F">
        <w:rPr>
          <w:sz w:val="28"/>
          <w:szCs w:val="28"/>
        </w:rPr>
        <w:t>17. Обеспечение деятельности комиссии, его членов (освобождение от основной работы на время исполнения обязанностей, прохождения обучения по охране труда) устанавливается коллективным договором, локальным нормативным актом работодателя.</w:t>
      </w:r>
    </w:p>
    <w:p w:rsidR="00D167D3" w:rsidRPr="00CF078F" w:rsidRDefault="00D167D3" w:rsidP="00D167D3">
      <w:pPr>
        <w:rPr>
          <w:rFonts w:ascii="Times New Roman" w:hAnsi="Times New Roman" w:cs="Times New Roman"/>
          <w:sz w:val="28"/>
          <w:szCs w:val="28"/>
        </w:rPr>
      </w:pPr>
    </w:p>
    <w:p w:rsidR="00D167D3" w:rsidRPr="00CF078F" w:rsidRDefault="00D167D3" w:rsidP="00D167D3">
      <w:pPr>
        <w:rPr>
          <w:rFonts w:ascii="Times New Roman" w:hAnsi="Times New Roman" w:cs="Times New Roman"/>
          <w:sz w:val="28"/>
          <w:szCs w:val="28"/>
        </w:rPr>
      </w:pPr>
    </w:p>
    <w:p w:rsidR="00D167D3" w:rsidRPr="00CF078F" w:rsidRDefault="00D167D3" w:rsidP="00D167D3">
      <w:pPr>
        <w:rPr>
          <w:rFonts w:ascii="Times New Roman" w:hAnsi="Times New Roman" w:cs="Times New Roman"/>
          <w:sz w:val="28"/>
          <w:szCs w:val="28"/>
        </w:rPr>
      </w:pPr>
    </w:p>
    <w:p w:rsidR="00D167D3" w:rsidRPr="00CF078F" w:rsidRDefault="00D167D3" w:rsidP="00D167D3">
      <w:pPr>
        <w:rPr>
          <w:rFonts w:ascii="Times New Roman" w:hAnsi="Times New Roman" w:cs="Times New Roman"/>
          <w:sz w:val="28"/>
          <w:szCs w:val="28"/>
        </w:rPr>
      </w:pPr>
    </w:p>
    <w:p w:rsidR="00D167D3" w:rsidRPr="00CF078F" w:rsidRDefault="00D167D3" w:rsidP="00D167D3">
      <w:pPr>
        <w:rPr>
          <w:rFonts w:ascii="Times New Roman" w:hAnsi="Times New Roman" w:cs="Times New Roman"/>
          <w:sz w:val="28"/>
          <w:szCs w:val="28"/>
        </w:rPr>
      </w:pPr>
    </w:p>
    <w:p w:rsidR="00D167D3" w:rsidRPr="00CF078F" w:rsidRDefault="00D167D3" w:rsidP="00D167D3">
      <w:pPr>
        <w:rPr>
          <w:rFonts w:ascii="Times New Roman" w:hAnsi="Times New Roman" w:cs="Times New Roman"/>
          <w:sz w:val="28"/>
          <w:szCs w:val="28"/>
        </w:rPr>
      </w:pPr>
    </w:p>
    <w:p w:rsidR="00D167D3" w:rsidRPr="00CF078F" w:rsidRDefault="00D167D3" w:rsidP="00D167D3">
      <w:pPr>
        <w:rPr>
          <w:rFonts w:ascii="Times New Roman" w:hAnsi="Times New Roman" w:cs="Times New Roman"/>
          <w:sz w:val="28"/>
          <w:szCs w:val="28"/>
        </w:rPr>
      </w:pPr>
    </w:p>
    <w:p w:rsidR="00D167D3" w:rsidRPr="00717730" w:rsidRDefault="00D167D3" w:rsidP="00D167D3">
      <w:pPr>
        <w:shd w:val="clear" w:color="auto" w:fill="FFFFFF"/>
        <w:spacing w:after="0"/>
        <w:ind w:firstLine="284"/>
        <w:jc w:val="both"/>
        <w:rPr>
          <w:rFonts w:ascii="Times New Roman" w:hAnsi="Times New Roman" w:cs="Times New Roman"/>
          <w:sz w:val="28"/>
          <w:szCs w:val="28"/>
        </w:rPr>
      </w:pPr>
    </w:p>
    <w:p w:rsidR="00D167D3" w:rsidRPr="00717730" w:rsidRDefault="00D167D3" w:rsidP="00D167D3">
      <w:pPr>
        <w:shd w:val="clear" w:color="auto" w:fill="FFFFFF"/>
        <w:spacing w:after="0"/>
        <w:ind w:firstLine="284"/>
        <w:jc w:val="both"/>
        <w:rPr>
          <w:rFonts w:ascii="Times New Roman" w:hAnsi="Times New Roman" w:cs="Times New Roman"/>
          <w:sz w:val="28"/>
          <w:szCs w:val="28"/>
        </w:rPr>
      </w:pPr>
    </w:p>
    <w:p w:rsidR="00D167D3" w:rsidRPr="00717730" w:rsidRDefault="00D167D3" w:rsidP="00D167D3">
      <w:pPr>
        <w:shd w:val="clear" w:color="auto" w:fill="FFFFFF"/>
        <w:spacing w:after="0"/>
        <w:ind w:firstLine="284"/>
        <w:jc w:val="both"/>
        <w:rPr>
          <w:rFonts w:ascii="Times New Roman" w:hAnsi="Times New Roman" w:cs="Times New Roman"/>
          <w:sz w:val="28"/>
          <w:szCs w:val="28"/>
        </w:rPr>
      </w:pPr>
    </w:p>
    <w:p w:rsidR="00D167D3" w:rsidRPr="00717730" w:rsidRDefault="00D167D3" w:rsidP="00D167D3">
      <w:pPr>
        <w:shd w:val="clear" w:color="auto" w:fill="FFFFFF"/>
        <w:spacing w:after="0"/>
        <w:ind w:firstLine="284"/>
        <w:jc w:val="both"/>
        <w:rPr>
          <w:rFonts w:ascii="Times New Roman" w:hAnsi="Times New Roman" w:cs="Times New Roman"/>
          <w:sz w:val="28"/>
          <w:szCs w:val="28"/>
        </w:rPr>
      </w:pPr>
    </w:p>
    <w:p w:rsidR="00D167D3" w:rsidRPr="00717730" w:rsidRDefault="00D167D3" w:rsidP="00D167D3">
      <w:pPr>
        <w:shd w:val="clear" w:color="auto" w:fill="FFFFFF"/>
        <w:spacing w:after="0"/>
        <w:ind w:firstLine="284"/>
        <w:jc w:val="both"/>
        <w:rPr>
          <w:rFonts w:ascii="Times New Roman" w:hAnsi="Times New Roman" w:cs="Times New Roman"/>
          <w:sz w:val="28"/>
          <w:szCs w:val="28"/>
        </w:rPr>
      </w:pPr>
    </w:p>
    <w:p w:rsidR="00D167D3" w:rsidRPr="00717730" w:rsidRDefault="00D167D3" w:rsidP="00D167D3">
      <w:pPr>
        <w:shd w:val="clear" w:color="auto" w:fill="FFFFFF"/>
        <w:spacing w:after="0"/>
        <w:ind w:firstLine="284"/>
        <w:jc w:val="both"/>
        <w:rPr>
          <w:rFonts w:ascii="Times New Roman" w:hAnsi="Times New Roman" w:cs="Times New Roman"/>
          <w:sz w:val="28"/>
          <w:szCs w:val="28"/>
        </w:rPr>
      </w:pPr>
    </w:p>
    <w:p w:rsidR="00D167D3" w:rsidRPr="00554310" w:rsidRDefault="00D167D3" w:rsidP="00D167D3">
      <w:pPr>
        <w:tabs>
          <w:tab w:val="left" w:pos="1590"/>
        </w:tabs>
        <w:spacing w:after="0" w:line="240" w:lineRule="auto"/>
        <w:rPr>
          <w:rFonts w:ascii="Times New Roman" w:eastAsia="Times New Roman" w:hAnsi="Times New Roman" w:cs="Times New Roman"/>
          <w:sz w:val="24"/>
        </w:rPr>
      </w:pPr>
    </w:p>
    <w:p w:rsidR="00E74AD6" w:rsidRDefault="00E74AD6"/>
    <w:sectPr w:rsidR="00E74AD6" w:rsidSect="00A20249">
      <w:pgSz w:w="11906" w:h="16838"/>
      <w:pgMar w:top="568"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D167D3"/>
    <w:rsid w:val="00D167D3"/>
    <w:rsid w:val="00E74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7D3"/>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1"/>
    <w:locked/>
    <w:rsid w:val="00D167D3"/>
  </w:style>
  <w:style w:type="paragraph" w:customStyle="1" w:styleId="1">
    <w:name w:val="Без интервала1"/>
    <w:link w:val="NoSpacingChar"/>
    <w:rsid w:val="00D167D3"/>
    <w:pPr>
      <w:spacing w:after="0" w:line="240" w:lineRule="auto"/>
    </w:pPr>
  </w:style>
  <w:style w:type="paragraph" w:customStyle="1" w:styleId="Style4">
    <w:name w:val="Style4"/>
    <w:basedOn w:val="a"/>
    <w:rsid w:val="00D167D3"/>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styleId="a3">
    <w:name w:val="Normal (Web)"/>
    <w:basedOn w:val="a"/>
    <w:uiPriority w:val="99"/>
    <w:rsid w:val="00D167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3208</Words>
  <Characters>18292</Characters>
  <Application>Microsoft Office Word</Application>
  <DocSecurity>0</DocSecurity>
  <Lines>152</Lines>
  <Paragraphs>42</Paragraphs>
  <ScaleCrop>false</ScaleCrop>
  <Company/>
  <LinksUpToDate>false</LinksUpToDate>
  <CharactersWithSpaces>21458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dc:creator>
  <cp:keywords/>
  <dc:description/>
  <cp:lastModifiedBy>Карина</cp:lastModifiedBy>
  <cp:revision>2</cp:revision>
  <dcterms:created xsi:type="dcterms:W3CDTF">2024-04-08T10:36:00Z</dcterms:created>
  <dcterms:modified xsi:type="dcterms:W3CDTF">2024-04-08T10:36:00Z</dcterms:modified>
</cp:coreProperties>
</file>